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9A40D" w14:textId="77777777" w:rsidR="000E21BA" w:rsidRPr="000E21BA" w:rsidRDefault="000E21BA" w:rsidP="000E21B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5322F"/>
          <w:sz w:val="40"/>
          <w:szCs w:val="40"/>
          <w:lang w:eastAsia="ru-RU"/>
        </w:rPr>
      </w:pPr>
      <w:r w:rsidRPr="000E21BA">
        <w:rPr>
          <w:rFonts w:ascii="Arial" w:eastAsia="Times New Roman" w:hAnsi="Arial" w:cs="Arial"/>
          <w:b/>
          <w:bCs/>
          <w:color w:val="35322F"/>
          <w:sz w:val="40"/>
          <w:szCs w:val="40"/>
          <w:lang w:eastAsia="ru-RU"/>
        </w:rPr>
        <w:t>Сенсорное развитие в 1-2 года жизни</w:t>
      </w:r>
    </w:p>
    <w:p w14:paraId="0B876C41" w14:textId="77777777" w:rsidR="000E21BA" w:rsidRPr="000E21BA" w:rsidRDefault="000E21BA" w:rsidP="000E21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5322F"/>
          <w:sz w:val="27"/>
          <w:szCs w:val="27"/>
          <w:lang w:eastAsia="ru-RU"/>
        </w:rPr>
      </w:pPr>
      <w:r w:rsidRPr="000E21BA">
        <w:rPr>
          <w:rFonts w:ascii="Arial" w:eastAsia="Times New Roman" w:hAnsi="Arial" w:cs="Arial"/>
          <w:noProof/>
          <w:color w:val="35322F"/>
          <w:sz w:val="27"/>
          <w:szCs w:val="27"/>
          <w:lang w:eastAsia="ru-RU"/>
        </w:rPr>
        <w:drawing>
          <wp:inline distT="0" distB="0" distL="0" distR="0" wp14:anchorId="2ED70E96" wp14:editId="58D045DB">
            <wp:extent cx="4518172" cy="3009900"/>
            <wp:effectExtent l="0" t="0" r="0" b="0"/>
            <wp:docPr id="2" name="Рисунок 2" descr="сенсорное развитие детей 1-2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нсорное развитие детей 1-2 л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55" cy="302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50B1CF" w14:textId="77777777" w:rsidR="000E21BA" w:rsidRPr="000E21BA" w:rsidRDefault="000E21BA" w:rsidP="000E21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5322F"/>
          <w:sz w:val="27"/>
          <w:szCs w:val="27"/>
          <w:lang w:eastAsia="ru-RU"/>
        </w:rPr>
      </w:pPr>
      <w:r w:rsidRPr="000E21BA">
        <w:rPr>
          <w:rFonts w:ascii="Arial" w:eastAsia="Times New Roman" w:hAnsi="Arial" w:cs="Arial"/>
          <w:color w:val="35322F"/>
          <w:sz w:val="27"/>
          <w:szCs w:val="27"/>
          <w:lang w:eastAsia="ru-RU"/>
        </w:rPr>
        <w:t>Развитие детей 1-2 лет имеет свою специфику.</w:t>
      </w:r>
    </w:p>
    <w:p w14:paraId="1A244A3C" w14:textId="77777777" w:rsidR="000E21BA" w:rsidRPr="000E21BA" w:rsidRDefault="000E21BA" w:rsidP="000E21B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5322F"/>
          <w:sz w:val="27"/>
          <w:szCs w:val="27"/>
          <w:lang w:eastAsia="ru-RU"/>
        </w:rPr>
      </w:pPr>
      <w:r w:rsidRPr="000E21BA">
        <w:rPr>
          <w:rFonts w:ascii="Arial" w:eastAsia="Times New Roman" w:hAnsi="Arial" w:cs="Arial"/>
          <w:b/>
          <w:bCs/>
          <w:color w:val="35322F"/>
          <w:sz w:val="27"/>
          <w:szCs w:val="27"/>
          <w:lang w:eastAsia="ru-RU"/>
        </w:rPr>
        <w:t>В год и 7-9 месяцев дети:</w:t>
      </w:r>
    </w:p>
    <w:p w14:paraId="7D40B2BD" w14:textId="77777777" w:rsidR="000E21BA" w:rsidRPr="000E21BA" w:rsidRDefault="000E21BA" w:rsidP="000E21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5322F"/>
          <w:sz w:val="27"/>
          <w:szCs w:val="27"/>
          <w:lang w:eastAsia="ru-RU"/>
        </w:rPr>
      </w:pPr>
      <w:r w:rsidRPr="000E21BA">
        <w:rPr>
          <w:rFonts w:ascii="Arial" w:eastAsia="Times New Roman" w:hAnsi="Arial" w:cs="Arial"/>
          <w:color w:val="35322F"/>
          <w:sz w:val="27"/>
          <w:szCs w:val="27"/>
          <w:lang w:eastAsia="ru-RU"/>
        </w:rPr>
        <w:t>из трех-четырех предметов разной формы они могут подобрать одинаковые по образцу или просьбе родителей;</w:t>
      </w:r>
    </w:p>
    <w:p w14:paraId="3615FFC9" w14:textId="77777777" w:rsidR="000E21BA" w:rsidRPr="000E21BA" w:rsidRDefault="000E21BA" w:rsidP="000E21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5322F"/>
          <w:sz w:val="27"/>
          <w:szCs w:val="27"/>
          <w:lang w:eastAsia="ru-RU"/>
        </w:rPr>
      </w:pPr>
      <w:r w:rsidRPr="000E21BA">
        <w:rPr>
          <w:rFonts w:ascii="Arial" w:eastAsia="Times New Roman" w:hAnsi="Arial" w:cs="Arial"/>
          <w:color w:val="35322F"/>
          <w:sz w:val="27"/>
          <w:szCs w:val="27"/>
          <w:lang w:eastAsia="ru-RU"/>
        </w:rPr>
        <w:t>начинают понимать короткие рассказы по картинке;</w:t>
      </w:r>
    </w:p>
    <w:p w14:paraId="05029711" w14:textId="77777777" w:rsidR="000E21BA" w:rsidRPr="000E21BA" w:rsidRDefault="000E21BA" w:rsidP="000E21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5322F"/>
          <w:sz w:val="27"/>
          <w:szCs w:val="27"/>
          <w:lang w:eastAsia="ru-RU"/>
        </w:rPr>
      </w:pPr>
      <w:r w:rsidRPr="000E21BA">
        <w:rPr>
          <w:rFonts w:ascii="Arial" w:eastAsia="Times New Roman" w:hAnsi="Arial" w:cs="Arial"/>
          <w:color w:val="35322F"/>
          <w:sz w:val="27"/>
          <w:szCs w:val="27"/>
          <w:lang w:eastAsia="ru-RU"/>
        </w:rPr>
        <w:t>сами используют в речи двусложные предложения;</w:t>
      </w:r>
    </w:p>
    <w:p w14:paraId="4F6A20DF" w14:textId="77777777" w:rsidR="000E21BA" w:rsidRPr="000E21BA" w:rsidRDefault="000E21BA" w:rsidP="000E21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5322F"/>
          <w:sz w:val="27"/>
          <w:szCs w:val="27"/>
          <w:lang w:eastAsia="ru-RU"/>
        </w:rPr>
      </w:pPr>
      <w:r w:rsidRPr="000E21BA">
        <w:rPr>
          <w:rFonts w:ascii="Arial" w:eastAsia="Times New Roman" w:hAnsi="Arial" w:cs="Arial"/>
          <w:color w:val="35322F"/>
          <w:sz w:val="27"/>
          <w:szCs w:val="27"/>
          <w:lang w:eastAsia="ru-RU"/>
        </w:rPr>
        <w:t>во время игры строят домики.</w:t>
      </w:r>
    </w:p>
    <w:p w14:paraId="357BDF9B" w14:textId="77777777" w:rsidR="000E21BA" w:rsidRPr="000E21BA" w:rsidRDefault="000E21BA" w:rsidP="000E21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5322F"/>
          <w:sz w:val="27"/>
          <w:szCs w:val="27"/>
          <w:lang w:eastAsia="ru-RU"/>
        </w:rPr>
      </w:pPr>
      <w:r w:rsidRPr="000E21BA">
        <w:rPr>
          <w:rFonts w:ascii="Arial" w:eastAsia="Times New Roman" w:hAnsi="Arial" w:cs="Arial"/>
          <w:color w:val="35322F"/>
          <w:sz w:val="27"/>
          <w:szCs w:val="27"/>
          <w:lang w:eastAsia="ru-RU"/>
        </w:rPr>
        <w:t>Дошкольники начинают лучше воспринимать форму треугольника, прямоугольника и овала, а также некоторые цвета (оранжевый, голубой, фиолетовый).</w:t>
      </w:r>
    </w:p>
    <w:p w14:paraId="6C3E19EB" w14:textId="77777777" w:rsidR="000E21BA" w:rsidRPr="000E21BA" w:rsidRDefault="000E21BA" w:rsidP="000E21B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5322F"/>
          <w:sz w:val="27"/>
          <w:szCs w:val="27"/>
          <w:lang w:eastAsia="ru-RU"/>
        </w:rPr>
      </w:pPr>
      <w:r w:rsidRPr="000E21BA">
        <w:rPr>
          <w:rFonts w:ascii="Arial" w:eastAsia="Times New Roman" w:hAnsi="Arial" w:cs="Arial"/>
          <w:b/>
          <w:bCs/>
          <w:color w:val="35322F"/>
          <w:sz w:val="27"/>
          <w:szCs w:val="27"/>
          <w:lang w:eastAsia="ru-RU"/>
        </w:rPr>
        <w:t>В год и 10 месяцев дети:</w:t>
      </w:r>
    </w:p>
    <w:p w14:paraId="257539B2" w14:textId="77777777" w:rsidR="000E21BA" w:rsidRPr="000E21BA" w:rsidRDefault="000E21BA" w:rsidP="000E21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5322F"/>
          <w:sz w:val="27"/>
          <w:szCs w:val="27"/>
          <w:lang w:eastAsia="ru-RU"/>
        </w:rPr>
      </w:pPr>
      <w:r w:rsidRPr="000E21BA">
        <w:rPr>
          <w:rFonts w:ascii="Arial" w:eastAsia="Times New Roman" w:hAnsi="Arial" w:cs="Arial"/>
          <w:color w:val="35322F"/>
          <w:sz w:val="27"/>
          <w:szCs w:val="27"/>
          <w:lang w:eastAsia="ru-RU"/>
        </w:rPr>
        <w:t>могут по образцу и просьбе найти среди предметов разного цвета два одинаковых;</w:t>
      </w:r>
    </w:p>
    <w:p w14:paraId="1D3315BE" w14:textId="77777777" w:rsidR="000E21BA" w:rsidRPr="000E21BA" w:rsidRDefault="000E21BA" w:rsidP="000E21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5322F"/>
          <w:sz w:val="27"/>
          <w:szCs w:val="27"/>
          <w:lang w:eastAsia="ru-RU"/>
        </w:rPr>
      </w:pPr>
      <w:r w:rsidRPr="000E21BA">
        <w:rPr>
          <w:rFonts w:ascii="Arial" w:eastAsia="Times New Roman" w:hAnsi="Arial" w:cs="Arial"/>
          <w:color w:val="35322F"/>
          <w:sz w:val="27"/>
          <w:szCs w:val="27"/>
          <w:lang w:eastAsia="ru-RU"/>
        </w:rPr>
        <w:t>понимают короткие рассказы по знакомым им событиям;</w:t>
      </w:r>
    </w:p>
    <w:p w14:paraId="4BD5D6B7" w14:textId="77777777" w:rsidR="000E21BA" w:rsidRPr="000E21BA" w:rsidRDefault="000E21BA" w:rsidP="000E21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5322F"/>
          <w:sz w:val="27"/>
          <w:szCs w:val="27"/>
          <w:lang w:eastAsia="ru-RU"/>
        </w:rPr>
      </w:pPr>
      <w:r w:rsidRPr="000E21BA">
        <w:rPr>
          <w:rFonts w:ascii="Arial" w:eastAsia="Times New Roman" w:hAnsi="Arial" w:cs="Arial"/>
          <w:color w:val="35322F"/>
          <w:sz w:val="27"/>
          <w:szCs w:val="27"/>
          <w:lang w:eastAsia="ru-RU"/>
        </w:rPr>
        <w:t>в речи пользуются простыми предложениями, используют прилагательные и местоимения;</w:t>
      </w:r>
    </w:p>
    <w:p w14:paraId="659B0943" w14:textId="77777777" w:rsidR="000E21BA" w:rsidRPr="000E21BA" w:rsidRDefault="000E21BA" w:rsidP="000E21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5322F"/>
          <w:sz w:val="27"/>
          <w:szCs w:val="27"/>
          <w:lang w:eastAsia="ru-RU"/>
        </w:rPr>
      </w:pPr>
      <w:r w:rsidRPr="000E21BA">
        <w:rPr>
          <w:rFonts w:ascii="Arial" w:eastAsia="Times New Roman" w:hAnsi="Arial" w:cs="Arial"/>
          <w:color w:val="35322F"/>
          <w:sz w:val="27"/>
          <w:szCs w:val="27"/>
          <w:lang w:eastAsia="ru-RU"/>
        </w:rPr>
        <w:t>начинают придумывать простые сюжетные игры (пример: кукла одевает куклу).</w:t>
      </w:r>
    </w:p>
    <w:p w14:paraId="07BF46EE" w14:textId="77777777" w:rsidR="000E21BA" w:rsidRPr="000E21BA" w:rsidRDefault="000E21BA" w:rsidP="000E21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5322F"/>
          <w:sz w:val="27"/>
          <w:szCs w:val="27"/>
          <w:lang w:eastAsia="ru-RU"/>
        </w:rPr>
      </w:pPr>
      <w:r w:rsidRPr="000E21BA">
        <w:rPr>
          <w:rFonts w:ascii="Arial" w:eastAsia="Times New Roman" w:hAnsi="Arial" w:cs="Arial"/>
          <w:color w:val="35322F"/>
          <w:sz w:val="27"/>
          <w:szCs w:val="27"/>
          <w:lang w:eastAsia="ru-RU"/>
        </w:rPr>
        <w:t>Ближе к трем годам у детей появляются представления о ширине, длине и высоте предметов, они начинают улавливать различия в сходных звуках.</w:t>
      </w:r>
    </w:p>
    <w:p w14:paraId="6A648E73" w14:textId="159C6166" w:rsidR="00275963" w:rsidRPr="000E21BA" w:rsidRDefault="00275963" w:rsidP="000E21BA"/>
    <w:sectPr w:rsidR="00275963" w:rsidRPr="000E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CB557" w14:textId="77777777" w:rsidR="006D7F20" w:rsidRDefault="006D7F20" w:rsidP="00053AD8">
      <w:pPr>
        <w:spacing w:after="0" w:line="240" w:lineRule="auto"/>
      </w:pPr>
      <w:r>
        <w:separator/>
      </w:r>
    </w:p>
  </w:endnote>
  <w:endnote w:type="continuationSeparator" w:id="0">
    <w:p w14:paraId="4E8D6DA3" w14:textId="77777777" w:rsidR="006D7F20" w:rsidRDefault="006D7F20" w:rsidP="0005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2E567" w14:textId="77777777" w:rsidR="006D7F20" w:rsidRDefault="006D7F20" w:rsidP="00053AD8">
      <w:pPr>
        <w:spacing w:after="0" w:line="240" w:lineRule="auto"/>
      </w:pPr>
      <w:r>
        <w:separator/>
      </w:r>
    </w:p>
  </w:footnote>
  <w:footnote w:type="continuationSeparator" w:id="0">
    <w:p w14:paraId="196FD7F2" w14:textId="77777777" w:rsidR="006D7F20" w:rsidRDefault="006D7F20" w:rsidP="00053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505E1"/>
    <w:multiLevelType w:val="multilevel"/>
    <w:tmpl w:val="7592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7372B"/>
    <w:multiLevelType w:val="multilevel"/>
    <w:tmpl w:val="428E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D36138"/>
    <w:multiLevelType w:val="multilevel"/>
    <w:tmpl w:val="CA64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AC07C0"/>
    <w:multiLevelType w:val="multilevel"/>
    <w:tmpl w:val="E086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E7"/>
    <w:rsid w:val="00053AD8"/>
    <w:rsid w:val="000E21BA"/>
    <w:rsid w:val="00275963"/>
    <w:rsid w:val="006D7F20"/>
    <w:rsid w:val="008E439F"/>
    <w:rsid w:val="00B9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4A697-0BB7-4F94-A235-FA84114B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053AD8"/>
  </w:style>
  <w:style w:type="paragraph" w:styleId="a3">
    <w:name w:val="header"/>
    <w:basedOn w:val="a"/>
    <w:link w:val="a4"/>
    <w:uiPriority w:val="99"/>
    <w:unhideWhenUsed/>
    <w:rsid w:val="0005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AD8"/>
  </w:style>
  <w:style w:type="paragraph" w:styleId="a5">
    <w:name w:val="footer"/>
    <w:basedOn w:val="a"/>
    <w:link w:val="a6"/>
    <w:uiPriority w:val="99"/>
    <w:unhideWhenUsed/>
    <w:rsid w:val="0005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121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56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9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57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17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91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55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2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57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611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950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542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084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349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293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92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083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56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724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6319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0017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413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385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282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588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000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741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69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7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14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4390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52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4639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34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08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193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938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160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0024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1519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54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96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3825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5661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528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611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260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342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797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123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299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7593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756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2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24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0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6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36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9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22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221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0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5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95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605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208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781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5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486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88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374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645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7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77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932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6" w:space="12" w:color="auto"/>
                                                                  </w:divBdr>
                                                                  <w:divsChild>
                                                                    <w:div w:id="188688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90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93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98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147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3</cp:revision>
  <cp:lastPrinted>2024-09-12T08:24:00Z</cp:lastPrinted>
  <dcterms:created xsi:type="dcterms:W3CDTF">2024-09-12T08:21:00Z</dcterms:created>
  <dcterms:modified xsi:type="dcterms:W3CDTF">2024-09-16T15:04:00Z</dcterms:modified>
</cp:coreProperties>
</file>