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20" w:rsidRPr="00721206" w:rsidRDefault="00CC6720" w:rsidP="00721206">
      <w:pPr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</w:pPr>
      <w:r w:rsidRPr="0072120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 xml:space="preserve">Что делать, если ребенок </w:t>
      </w:r>
      <w:r w:rsidR="002C1A4D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нас не слушает</w:t>
      </w:r>
      <w:r w:rsidRPr="00721206">
        <w:rPr>
          <w:rFonts w:ascii="Times New Roman" w:hAnsi="Times New Roman" w:cs="Times New Roman"/>
          <w:b/>
          <w:i/>
          <w:color w:val="943634" w:themeColor="accent2" w:themeShade="BF"/>
          <w:sz w:val="36"/>
          <w:szCs w:val="36"/>
        </w:rPr>
        <w:t>?</w:t>
      </w:r>
    </w:p>
    <w:p w:rsidR="006769D9" w:rsidRDefault="00CC6720" w:rsidP="00721206">
      <w:pPr>
        <w:spacing w:after="0"/>
        <w:rPr>
          <w:sz w:val="28"/>
          <w:szCs w:val="28"/>
        </w:rPr>
      </w:pPr>
      <w:r>
        <w:t xml:space="preserve">             </w:t>
      </w:r>
      <w:r w:rsidR="00EC48B5">
        <w:rPr>
          <w:sz w:val="28"/>
          <w:szCs w:val="28"/>
        </w:rPr>
        <w:t xml:space="preserve">Младенцы могут слышать еще до рождения, начиная с 3 триместра беременности. Им хорошо слышен материнский голос, так как он отдается в ее теле. Большинство новорожденных успокаивают звуки, которые они слышат в утробе – от любимых материнских песен до ее сердцебиения. А вот способность детей отделять голос от фонового шума или от других голосов, звучащих одновременно формируется и улучшается до 10 лет. </w:t>
      </w:r>
      <w:proofErr w:type="gramStart"/>
      <w:r w:rsidR="00EC48B5">
        <w:rPr>
          <w:sz w:val="28"/>
          <w:szCs w:val="28"/>
        </w:rPr>
        <w:t>И это одна из причин, по которой дети нас не слышат.</w:t>
      </w:r>
      <w:proofErr w:type="gramEnd"/>
    </w:p>
    <w:p w:rsidR="00EC48B5" w:rsidRDefault="00EC48B5" w:rsidP="00CC672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Взрослые часто возмущаются – «ты что</w:t>
      </w:r>
      <w:r w:rsidR="002C1A4D">
        <w:rPr>
          <w:sz w:val="28"/>
          <w:szCs w:val="28"/>
        </w:rPr>
        <w:t>,</w:t>
      </w:r>
      <w:r>
        <w:rPr>
          <w:sz w:val="28"/>
          <w:szCs w:val="28"/>
        </w:rPr>
        <w:t xml:space="preserve"> не слышишь, сколько тебе можно повторять</w:t>
      </w:r>
      <w:proofErr w:type="gramStart"/>
      <w:r>
        <w:rPr>
          <w:sz w:val="28"/>
          <w:szCs w:val="28"/>
        </w:rPr>
        <w:t>!...»</w:t>
      </w:r>
      <w:proofErr w:type="gramEnd"/>
    </w:p>
    <w:p w:rsidR="00EC48B5" w:rsidRDefault="00EC48B5" w:rsidP="00CC672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 как же нужно говорить и что же нужно делать, чтобы ребенок слушал и слышал?</w:t>
      </w:r>
    </w:p>
    <w:p w:rsidR="00EC48B5" w:rsidRDefault="00EC48B5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Защищайте ребенка от шума, он снижает слух.</w:t>
      </w:r>
    </w:p>
    <w:p w:rsidR="00EC48B5" w:rsidRDefault="00EC48B5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Говорите с ребенком в его «личном пространстве», то есть не дальше 1,5 метров от него.</w:t>
      </w:r>
    </w:p>
    <w:p w:rsidR="00EC48B5" w:rsidRDefault="00EC48B5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Говорите, установив контакт «глаза в глаза».</w:t>
      </w:r>
    </w:p>
    <w:p w:rsidR="00EC48B5" w:rsidRDefault="00EC48B5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Говорите спокойным голосом, не «взвинчивая» его к концу фразы.</w:t>
      </w:r>
    </w:p>
    <w:p w:rsidR="00EC48B5" w:rsidRDefault="00EC48B5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Когда вы говорите медленно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понижая голос – вы успокаиваетесь сами и успокаиваете ребенка.</w:t>
      </w:r>
    </w:p>
    <w:p w:rsidR="002067BD" w:rsidRDefault="00EC48B5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говорите «Нельзя». «Не» дети не слышат. И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«не беги», «не кричи», «не балуйся» воспринимаются с точностью наоборот.</w:t>
      </w:r>
    </w:p>
    <w:p w:rsidR="002067BD" w:rsidRDefault="002067BD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запрещайте – это ведет к ничегонеделанью, а говорите, а еще лучше, показывайте пример как надо.</w:t>
      </w:r>
    </w:p>
    <w:p w:rsidR="00EC48B5" w:rsidRDefault="002067BD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Объем внимания ребенка ограничен (5+- 2 смысловые единицы). И если вы </w:t>
      </w:r>
      <w:proofErr w:type="spellStart"/>
      <w:r>
        <w:rPr>
          <w:sz w:val="28"/>
          <w:szCs w:val="28"/>
        </w:rPr>
        <w:t>эмоционируете</w:t>
      </w:r>
      <w:proofErr w:type="spellEnd"/>
      <w:r>
        <w:rPr>
          <w:sz w:val="28"/>
          <w:szCs w:val="28"/>
        </w:rPr>
        <w:t>: Ты опять не слышишь (1). Сколько повторять (2). Ты что глухой? (3) Как мне это надоело (4)… (5)… (6)… (7)</w:t>
      </w:r>
      <w:r w:rsidR="00ED7A35">
        <w:rPr>
          <w:sz w:val="28"/>
          <w:szCs w:val="28"/>
        </w:rPr>
        <w:t xml:space="preserve"> А потом вы говорите: выключай мультики, прибирай игрушки, то все эти слова уже «не </w:t>
      </w:r>
      <w:r w:rsidR="00CC6720">
        <w:rPr>
          <w:sz w:val="28"/>
          <w:szCs w:val="28"/>
        </w:rPr>
        <w:t>поступаются» и ребенок действительно не слышит, что от него хотят.</w:t>
      </w:r>
    </w:p>
    <w:p w:rsidR="00CC6720" w:rsidRDefault="00CC6720" w:rsidP="00CC672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Научитесь слушать и слышать своего ребенка! (отвернулись от плиты, в его зоне и глядя глаза в глаза)</w:t>
      </w:r>
    </w:p>
    <w:p w:rsidR="00721206" w:rsidRDefault="00CC6720" w:rsidP="00721206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«Талант собеседника не в том, чтобы хорошо говорить, а в том, чтобы хорошо слушать» (восточная мудрость)</w:t>
      </w:r>
    </w:p>
    <w:p w:rsidR="00EC48B5" w:rsidRPr="00721206" w:rsidRDefault="00721206" w:rsidP="0072120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8458A"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28725" cy="875823"/>
            <wp:effectExtent l="19050" t="0" r="9525" b="0"/>
            <wp:docPr id="5" name="Рисунок 5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8B5" w:rsidRPr="00721206" w:rsidSect="00CC6720">
      <w:pgSz w:w="11906" w:h="16838"/>
      <w:pgMar w:top="1134" w:right="850" w:bottom="1134" w:left="1701" w:header="708" w:footer="708" w:gutter="0"/>
      <w:pgBorders w:offsetFrom="page">
        <w:top w:val="thickThinSmallGap" w:sz="24" w:space="24" w:color="943634" w:themeColor="accent2" w:themeShade="BF"/>
        <w:left w:val="thickThinSmallGap" w:sz="24" w:space="24" w:color="943634" w:themeColor="accent2" w:themeShade="BF"/>
        <w:bottom w:val="thinThickSmallGap" w:sz="24" w:space="24" w:color="943634" w:themeColor="accent2" w:themeShade="BF"/>
        <w:right w:val="thinThick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4C2"/>
    <w:multiLevelType w:val="hybridMultilevel"/>
    <w:tmpl w:val="09F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8B5"/>
    <w:rsid w:val="002067BD"/>
    <w:rsid w:val="002C1A4D"/>
    <w:rsid w:val="006769D9"/>
    <w:rsid w:val="00721206"/>
    <w:rsid w:val="00CC6720"/>
    <w:rsid w:val="00EC48B5"/>
    <w:rsid w:val="00ED7A35"/>
    <w:rsid w:val="00F8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B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67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2021-06-19T04:48:00Z</dcterms:created>
  <dcterms:modified xsi:type="dcterms:W3CDTF">2021-06-19T05:23:00Z</dcterms:modified>
</cp:coreProperties>
</file>